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81827B" w14:textId="33F4A951" w:rsidR="008B4854" w:rsidRDefault="008B4854" w:rsidP="008B4854">
      <w:pPr>
        <w:rPr>
          <w:rFonts w:ascii="Arial" w:hAnsi="Arial" w:cs="Arial"/>
          <w:sz w:val="20"/>
          <w:szCs w:val="20"/>
        </w:rPr>
      </w:pPr>
      <w:r>
        <w:rPr>
          <w:rFonts w:ascii="Arial" w:hAnsi="Arial" w:cs="Arial"/>
          <w:sz w:val="20"/>
          <w:szCs w:val="20"/>
        </w:rPr>
        <w:t>More about the Cadence Approach keynote:</w:t>
      </w:r>
      <w:r>
        <w:rPr>
          <w:rFonts w:ascii="Arial" w:hAnsi="Arial" w:cs="Arial"/>
          <w:sz w:val="20"/>
          <w:szCs w:val="20"/>
        </w:rPr>
        <w:br/>
      </w:r>
      <w:r>
        <w:rPr>
          <w:rFonts w:ascii="Arial" w:hAnsi="Arial" w:cs="Arial"/>
          <w:sz w:val="20"/>
          <w:szCs w:val="20"/>
        </w:rPr>
        <w:br/>
      </w:r>
      <w:r>
        <w:rPr>
          <w:rFonts w:ascii="Arial" w:hAnsi="Arial" w:cs="Arial"/>
          <w:sz w:val="20"/>
          <w:szCs w:val="20"/>
        </w:rPr>
        <w:t>Leanne’s</w:t>
      </w:r>
      <w:r>
        <w:rPr>
          <w:rFonts w:ascii="Arial" w:hAnsi="Arial" w:cs="Arial"/>
          <w:sz w:val="20"/>
          <w:szCs w:val="20"/>
        </w:rPr>
        <w:t xml:space="preserve"> keynote shows your teams how to beat burnout and have more fun by introducing cadence into their daily lives. Cadence is about managing energy. Identify the big events coming up in your personal and professional life; prepare yourself by making small improvements in sleep, mental </w:t>
      </w:r>
      <w:proofErr w:type="gramStart"/>
      <w:r>
        <w:rPr>
          <w:rFonts w:ascii="Arial" w:hAnsi="Arial" w:cs="Arial"/>
          <w:sz w:val="20"/>
          <w:szCs w:val="20"/>
        </w:rPr>
        <w:t>wellbeing</w:t>
      </w:r>
      <w:proofErr w:type="gramEnd"/>
      <w:r>
        <w:rPr>
          <w:rFonts w:ascii="Arial" w:hAnsi="Arial" w:cs="Arial"/>
          <w:sz w:val="20"/>
          <w:szCs w:val="20"/>
        </w:rPr>
        <w:t xml:space="preserve"> and energy; complete the task or event; allow your nervous system to recover by prioritising </w:t>
      </w:r>
      <w:r>
        <w:rPr>
          <w:rFonts w:ascii="Arial" w:hAnsi="Arial" w:cs="Arial"/>
          <w:i/>
          <w:iCs/>
          <w:sz w:val="20"/>
          <w:szCs w:val="20"/>
        </w:rPr>
        <w:t>slivers of recovery</w:t>
      </w:r>
      <w:r>
        <w:rPr>
          <w:rFonts w:ascii="Arial" w:hAnsi="Arial" w:cs="Arial"/>
          <w:sz w:val="20"/>
          <w:szCs w:val="20"/>
        </w:rPr>
        <w:t xml:space="preserve"> into the day. </w:t>
      </w:r>
    </w:p>
    <w:p w14:paraId="56E08C58" w14:textId="77777777" w:rsidR="007A1332" w:rsidRDefault="007A1332" w:rsidP="008B4854">
      <w:pPr>
        <w:rPr>
          <w:rFonts w:ascii="Arial" w:hAnsi="Arial" w:cs="Arial"/>
          <w:sz w:val="20"/>
          <w:szCs w:val="20"/>
        </w:rPr>
      </w:pPr>
    </w:p>
    <w:p w14:paraId="02691A82" w14:textId="77777777" w:rsidR="007A1332" w:rsidRPr="007A1332" w:rsidRDefault="007A1332" w:rsidP="007A1332">
      <w:pPr>
        <w:numPr>
          <w:ilvl w:val="0"/>
          <w:numId w:val="1"/>
        </w:numPr>
        <w:rPr>
          <w:rFonts w:ascii="Arial" w:hAnsi="Arial" w:cs="Arial"/>
          <w:sz w:val="20"/>
          <w:szCs w:val="20"/>
        </w:rPr>
      </w:pPr>
      <w:r w:rsidRPr="007A1332">
        <w:rPr>
          <w:rFonts w:ascii="Arial" w:hAnsi="Arial" w:cs="Arial"/>
          <w:sz w:val="20"/>
          <w:szCs w:val="20"/>
        </w:rPr>
        <w:t>PREDICT when the big events are in your life by asking ‘when are your Wimbledon’s?’</w:t>
      </w:r>
    </w:p>
    <w:p w14:paraId="152A9D8F" w14:textId="77777777" w:rsidR="007A1332" w:rsidRPr="007A1332" w:rsidRDefault="007A1332" w:rsidP="007A1332">
      <w:pPr>
        <w:numPr>
          <w:ilvl w:val="0"/>
          <w:numId w:val="1"/>
        </w:numPr>
        <w:rPr>
          <w:rFonts w:ascii="Arial" w:hAnsi="Arial" w:cs="Arial"/>
          <w:sz w:val="20"/>
          <w:szCs w:val="20"/>
        </w:rPr>
      </w:pPr>
      <w:r w:rsidRPr="007A1332">
        <w:rPr>
          <w:rFonts w:ascii="Arial" w:hAnsi="Arial" w:cs="Arial"/>
          <w:sz w:val="20"/>
          <w:szCs w:val="20"/>
        </w:rPr>
        <w:t>PREPARE for those events the way an athlete would by ‘building your bulletproof’</w:t>
      </w:r>
    </w:p>
    <w:p w14:paraId="1EEB3080" w14:textId="77777777" w:rsidR="007A1332" w:rsidRPr="007A1332" w:rsidRDefault="007A1332" w:rsidP="007A1332">
      <w:pPr>
        <w:numPr>
          <w:ilvl w:val="0"/>
          <w:numId w:val="2"/>
        </w:numPr>
        <w:rPr>
          <w:rFonts w:ascii="Arial" w:hAnsi="Arial" w:cs="Arial"/>
          <w:sz w:val="20"/>
          <w:szCs w:val="20"/>
        </w:rPr>
      </w:pPr>
      <w:r w:rsidRPr="007A1332">
        <w:rPr>
          <w:rFonts w:ascii="Arial" w:hAnsi="Arial" w:cs="Arial"/>
          <w:sz w:val="20"/>
          <w:szCs w:val="20"/>
        </w:rPr>
        <w:t>PERFORM when you need to and ‘respect your red flags’ for good health and vitality</w:t>
      </w:r>
    </w:p>
    <w:p w14:paraId="3FB055CC" w14:textId="77777777" w:rsidR="007A1332" w:rsidRPr="007A1332" w:rsidRDefault="007A1332" w:rsidP="007A1332">
      <w:pPr>
        <w:numPr>
          <w:ilvl w:val="0"/>
          <w:numId w:val="2"/>
        </w:numPr>
        <w:rPr>
          <w:rFonts w:ascii="Arial" w:hAnsi="Arial" w:cs="Arial"/>
          <w:sz w:val="20"/>
          <w:szCs w:val="20"/>
        </w:rPr>
      </w:pPr>
      <w:r w:rsidRPr="007A1332">
        <w:rPr>
          <w:rFonts w:ascii="Arial" w:hAnsi="Arial" w:cs="Arial"/>
          <w:sz w:val="20"/>
          <w:szCs w:val="20"/>
        </w:rPr>
        <w:t>RECOVER by taking your foot off the gas pedal – ‘backing off beats burnout’</w:t>
      </w:r>
    </w:p>
    <w:p w14:paraId="4347C05F" w14:textId="77777777" w:rsidR="007A1332" w:rsidRDefault="007A1332" w:rsidP="008B4854">
      <w:pPr>
        <w:rPr>
          <w:rFonts w:ascii="Arial" w:hAnsi="Arial" w:cs="Arial"/>
          <w:sz w:val="20"/>
          <w:szCs w:val="20"/>
        </w:rPr>
      </w:pPr>
    </w:p>
    <w:p w14:paraId="199BB8BB" w14:textId="62BBC1E8" w:rsidR="007A1332" w:rsidRDefault="00C0572F" w:rsidP="008B4854">
      <w:pPr>
        <w:rPr>
          <w:rFonts w:ascii="Arial" w:hAnsi="Arial" w:cs="Arial"/>
          <w:sz w:val="20"/>
          <w:szCs w:val="20"/>
        </w:rPr>
      </w:pPr>
      <w:r w:rsidRPr="00C0572F">
        <w:rPr>
          <w:rFonts w:ascii="Arial" w:hAnsi="Arial" w:cs="Arial"/>
          <w:sz w:val="20"/>
          <w:szCs w:val="20"/>
        </w:rPr>
        <w:t>Rather than expecting your teams to be operating at peak performance all year round, the Cadence Approach™ shows your teams how to manage their energy so they can perform (and feel) at their best.</w:t>
      </w:r>
    </w:p>
    <w:p w14:paraId="48EE46DA" w14:textId="10E09096" w:rsidR="000346AE" w:rsidRPr="008B4854" w:rsidRDefault="000346AE" w:rsidP="008B4854"/>
    <w:sectPr w:rsidR="000346AE" w:rsidRPr="008B485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17A5094"/>
    <w:multiLevelType w:val="multilevel"/>
    <w:tmpl w:val="11C4CB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77666087"/>
    <w:multiLevelType w:val="multilevel"/>
    <w:tmpl w:val="D854C7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792477015">
    <w:abstractNumId w:val="0"/>
  </w:num>
  <w:num w:numId="2" w16cid:durableId="117303258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7F14"/>
    <w:rsid w:val="0001761A"/>
    <w:rsid w:val="000346AE"/>
    <w:rsid w:val="00042460"/>
    <w:rsid w:val="00215E87"/>
    <w:rsid w:val="00224F51"/>
    <w:rsid w:val="003E47D3"/>
    <w:rsid w:val="004364B2"/>
    <w:rsid w:val="00540015"/>
    <w:rsid w:val="005E7F14"/>
    <w:rsid w:val="006866A9"/>
    <w:rsid w:val="006C06A3"/>
    <w:rsid w:val="00750DA2"/>
    <w:rsid w:val="007A1332"/>
    <w:rsid w:val="007C6ED7"/>
    <w:rsid w:val="00800511"/>
    <w:rsid w:val="008B4854"/>
    <w:rsid w:val="008E6F9F"/>
    <w:rsid w:val="009F2680"/>
    <w:rsid w:val="00A23388"/>
    <w:rsid w:val="00AA291D"/>
    <w:rsid w:val="00B7632A"/>
    <w:rsid w:val="00C0572F"/>
    <w:rsid w:val="00C76809"/>
    <w:rsid w:val="00CB637A"/>
    <w:rsid w:val="00EA6595"/>
    <w:rsid w:val="00ED1871"/>
    <w:rsid w:val="00EF18B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A24E60"/>
  <w15:chartTrackingRefBased/>
  <w15:docId w15:val="{B68358BB-ECAA-44E2-8803-2539BE448D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B4854"/>
    <w:pPr>
      <w:spacing w:after="0" w:line="240" w:lineRule="auto"/>
    </w:pPr>
    <w:rPr>
      <w:rFonts w:ascii="Calibri" w:hAnsi="Calibri" w:cs="Calibri"/>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858365">
      <w:bodyDiv w:val="1"/>
      <w:marLeft w:val="0"/>
      <w:marRight w:val="0"/>
      <w:marTop w:val="0"/>
      <w:marBottom w:val="0"/>
      <w:divBdr>
        <w:top w:val="none" w:sz="0" w:space="0" w:color="auto"/>
        <w:left w:val="none" w:sz="0" w:space="0" w:color="auto"/>
        <w:bottom w:val="none" w:sz="0" w:space="0" w:color="auto"/>
        <w:right w:val="none" w:sz="0" w:space="0" w:color="auto"/>
      </w:divBdr>
    </w:div>
    <w:div w:id="231890125">
      <w:bodyDiv w:val="1"/>
      <w:marLeft w:val="0"/>
      <w:marRight w:val="0"/>
      <w:marTop w:val="0"/>
      <w:marBottom w:val="0"/>
      <w:divBdr>
        <w:top w:val="none" w:sz="0" w:space="0" w:color="auto"/>
        <w:left w:val="none" w:sz="0" w:space="0" w:color="auto"/>
        <w:bottom w:val="none" w:sz="0" w:space="0" w:color="auto"/>
        <w:right w:val="none" w:sz="0" w:space="0" w:color="auto"/>
      </w:divBdr>
      <w:divsChild>
        <w:div w:id="1402756017">
          <w:marLeft w:val="0"/>
          <w:marRight w:val="0"/>
          <w:marTop w:val="0"/>
          <w:marBottom w:val="0"/>
          <w:divBdr>
            <w:top w:val="none" w:sz="0" w:space="0" w:color="auto"/>
            <w:left w:val="none" w:sz="0" w:space="0" w:color="auto"/>
            <w:bottom w:val="none" w:sz="0" w:space="0" w:color="auto"/>
            <w:right w:val="none" w:sz="0" w:space="0" w:color="auto"/>
          </w:divBdr>
        </w:div>
        <w:div w:id="241068903">
          <w:marLeft w:val="0"/>
          <w:marRight w:val="0"/>
          <w:marTop w:val="120"/>
          <w:marBottom w:val="0"/>
          <w:divBdr>
            <w:top w:val="none" w:sz="0" w:space="0" w:color="auto"/>
            <w:left w:val="none" w:sz="0" w:space="0" w:color="auto"/>
            <w:bottom w:val="none" w:sz="0" w:space="0" w:color="auto"/>
            <w:right w:val="none" w:sz="0" w:space="0" w:color="auto"/>
          </w:divBdr>
          <w:divsChild>
            <w:div w:id="778990760">
              <w:marLeft w:val="0"/>
              <w:marRight w:val="0"/>
              <w:marTop w:val="0"/>
              <w:marBottom w:val="0"/>
              <w:divBdr>
                <w:top w:val="none" w:sz="0" w:space="0" w:color="auto"/>
                <w:left w:val="none" w:sz="0" w:space="0" w:color="auto"/>
                <w:bottom w:val="none" w:sz="0" w:space="0" w:color="auto"/>
                <w:right w:val="none" w:sz="0" w:space="0" w:color="auto"/>
              </w:divBdr>
            </w:div>
          </w:divsChild>
        </w:div>
        <w:div w:id="1898512557">
          <w:marLeft w:val="0"/>
          <w:marRight w:val="0"/>
          <w:marTop w:val="120"/>
          <w:marBottom w:val="0"/>
          <w:divBdr>
            <w:top w:val="none" w:sz="0" w:space="0" w:color="auto"/>
            <w:left w:val="none" w:sz="0" w:space="0" w:color="auto"/>
            <w:bottom w:val="none" w:sz="0" w:space="0" w:color="auto"/>
            <w:right w:val="none" w:sz="0" w:space="0" w:color="auto"/>
          </w:divBdr>
          <w:divsChild>
            <w:div w:id="2122531227">
              <w:marLeft w:val="0"/>
              <w:marRight w:val="0"/>
              <w:marTop w:val="0"/>
              <w:marBottom w:val="0"/>
              <w:divBdr>
                <w:top w:val="none" w:sz="0" w:space="0" w:color="auto"/>
                <w:left w:val="none" w:sz="0" w:space="0" w:color="auto"/>
                <w:bottom w:val="none" w:sz="0" w:space="0" w:color="auto"/>
                <w:right w:val="none" w:sz="0" w:space="0" w:color="auto"/>
              </w:divBdr>
            </w:div>
          </w:divsChild>
        </w:div>
        <w:div w:id="1413352737">
          <w:marLeft w:val="0"/>
          <w:marRight w:val="0"/>
          <w:marTop w:val="120"/>
          <w:marBottom w:val="0"/>
          <w:divBdr>
            <w:top w:val="none" w:sz="0" w:space="0" w:color="auto"/>
            <w:left w:val="none" w:sz="0" w:space="0" w:color="auto"/>
            <w:bottom w:val="none" w:sz="0" w:space="0" w:color="auto"/>
            <w:right w:val="none" w:sz="0" w:space="0" w:color="auto"/>
          </w:divBdr>
          <w:divsChild>
            <w:div w:id="2064988883">
              <w:marLeft w:val="0"/>
              <w:marRight w:val="0"/>
              <w:marTop w:val="0"/>
              <w:marBottom w:val="0"/>
              <w:divBdr>
                <w:top w:val="none" w:sz="0" w:space="0" w:color="auto"/>
                <w:left w:val="none" w:sz="0" w:space="0" w:color="auto"/>
                <w:bottom w:val="none" w:sz="0" w:space="0" w:color="auto"/>
                <w:right w:val="none" w:sz="0" w:space="0" w:color="auto"/>
              </w:divBdr>
            </w:div>
          </w:divsChild>
        </w:div>
        <w:div w:id="551768223">
          <w:marLeft w:val="0"/>
          <w:marRight w:val="0"/>
          <w:marTop w:val="120"/>
          <w:marBottom w:val="0"/>
          <w:divBdr>
            <w:top w:val="none" w:sz="0" w:space="0" w:color="auto"/>
            <w:left w:val="none" w:sz="0" w:space="0" w:color="auto"/>
            <w:bottom w:val="none" w:sz="0" w:space="0" w:color="auto"/>
            <w:right w:val="none" w:sz="0" w:space="0" w:color="auto"/>
          </w:divBdr>
          <w:divsChild>
            <w:div w:id="845243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2077227">
      <w:bodyDiv w:val="1"/>
      <w:marLeft w:val="0"/>
      <w:marRight w:val="0"/>
      <w:marTop w:val="0"/>
      <w:marBottom w:val="0"/>
      <w:divBdr>
        <w:top w:val="none" w:sz="0" w:space="0" w:color="auto"/>
        <w:left w:val="none" w:sz="0" w:space="0" w:color="auto"/>
        <w:bottom w:val="none" w:sz="0" w:space="0" w:color="auto"/>
        <w:right w:val="none" w:sz="0" w:space="0" w:color="auto"/>
      </w:divBdr>
      <w:divsChild>
        <w:div w:id="45837366">
          <w:marLeft w:val="0"/>
          <w:marRight w:val="0"/>
          <w:marTop w:val="0"/>
          <w:marBottom w:val="0"/>
          <w:divBdr>
            <w:top w:val="none" w:sz="0" w:space="0" w:color="auto"/>
            <w:left w:val="none" w:sz="0" w:space="0" w:color="auto"/>
            <w:bottom w:val="none" w:sz="0" w:space="0" w:color="auto"/>
            <w:right w:val="none" w:sz="0" w:space="0" w:color="auto"/>
          </w:divBdr>
          <w:divsChild>
            <w:div w:id="1974604358">
              <w:marLeft w:val="0"/>
              <w:marRight w:val="0"/>
              <w:marTop w:val="0"/>
              <w:marBottom w:val="0"/>
              <w:divBdr>
                <w:top w:val="none" w:sz="0" w:space="0" w:color="auto"/>
                <w:left w:val="none" w:sz="0" w:space="0" w:color="auto"/>
                <w:bottom w:val="none" w:sz="0" w:space="0" w:color="auto"/>
                <w:right w:val="none" w:sz="0" w:space="0" w:color="auto"/>
              </w:divBdr>
              <w:divsChild>
                <w:div w:id="1845510999">
                  <w:marLeft w:val="0"/>
                  <w:marRight w:val="0"/>
                  <w:marTop w:val="0"/>
                  <w:marBottom w:val="0"/>
                  <w:divBdr>
                    <w:top w:val="none" w:sz="0" w:space="0" w:color="auto"/>
                    <w:left w:val="none" w:sz="0" w:space="0" w:color="auto"/>
                    <w:bottom w:val="none" w:sz="0" w:space="0" w:color="auto"/>
                    <w:right w:val="none" w:sz="0" w:space="0" w:color="auto"/>
                  </w:divBdr>
                  <w:divsChild>
                    <w:div w:id="1630670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5958205">
          <w:marLeft w:val="0"/>
          <w:marRight w:val="0"/>
          <w:marTop w:val="0"/>
          <w:marBottom w:val="0"/>
          <w:divBdr>
            <w:top w:val="none" w:sz="0" w:space="0" w:color="auto"/>
            <w:left w:val="none" w:sz="0" w:space="0" w:color="auto"/>
            <w:bottom w:val="none" w:sz="0" w:space="0" w:color="auto"/>
            <w:right w:val="none" w:sz="0" w:space="0" w:color="auto"/>
          </w:divBdr>
          <w:divsChild>
            <w:div w:id="2036732846">
              <w:marLeft w:val="0"/>
              <w:marRight w:val="0"/>
              <w:marTop w:val="0"/>
              <w:marBottom w:val="0"/>
              <w:divBdr>
                <w:top w:val="none" w:sz="0" w:space="0" w:color="auto"/>
                <w:left w:val="none" w:sz="0" w:space="0" w:color="auto"/>
                <w:bottom w:val="none" w:sz="0" w:space="0" w:color="auto"/>
                <w:right w:val="none" w:sz="0" w:space="0" w:color="auto"/>
              </w:divBdr>
              <w:divsChild>
                <w:div w:id="530194664">
                  <w:marLeft w:val="0"/>
                  <w:marRight w:val="0"/>
                  <w:marTop w:val="0"/>
                  <w:marBottom w:val="0"/>
                  <w:divBdr>
                    <w:top w:val="none" w:sz="0" w:space="0" w:color="auto"/>
                    <w:left w:val="none" w:sz="0" w:space="0" w:color="auto"/>
                    <w:bottom w:val="none" w:sz="0" w:space="0" w:color="auto"/>
                    <w:right w:val="none" w:sz="0" w:space="0" w:color="auto"/>
                  </w:divBdr>
                  <w:divsChild>
                    <w:div w:id="1970432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148</Words>
  <Characters>846</Characters>
  <Application>Microsoft Office Word</Application>
  <DocSecurity>0</DocSecurity>
  <Lines>7</Lines>
  <Paragraphs>1</Paragraphs>
  <ScaleCrop>false</ScaleCrop>
  <Company/>
  <LinksUpToDate>false</LinksUpToDate>
  <CharactersWithSpaces>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Leanne Spencer</dc:creator>
  <cp:keywords/>
  <dc:description/>
  <cp:lastModifiedBy>Leanne Spencer</cp:lastModifiedBy>
  <cp:revision>5</cp:revision>
  <dcterms:created xsi:type="dcterms:W3CDTF">2022-10-28T09:55:00Z</dcterms:created>
  <dcterms:modified xsi:type="dcterms:W3CDTF">2022-10-28T09:56:00Z</dcterms:modified>
</cp:coreProperties>
</file>